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F6" w:rsidRPr="000B6264" w:rsidRDefault="00B16FF6" w:rsidP="00B16FF6">
      <w:pPr>
        <w:jc w:val="right"/>
        <w:rPr>
          <w:rFonts w:ascii="Times New Roman" w:hAnsi="Times New Roman"/>
          <w:b/>
          <w:sz w:val="24"/>
          <w:szCs w:val="24"/>
        </w:rPr>
      </w:pPr>
      <w:r w:rsidRPr="000B6264">
        <w:rPr>
          <w:rFonts w:ascii="Times New Roman" w:hAnsi="Times New Roman"/>
          <w:b/>
          <w:sz w:val="24"/>
          <w:szCs w:val="24"/>
        </w:rPr>
        <w:t>Załącznik nr 1</w:t>
      </w:r>
    </w:p>
    <w:p w:rsidR="00B16FF6" w:rsidRPr="000B6264" w:rsidRDefault="00B16FF6" w:rsidP="00B16FF6">
      <w:pPr>
        <w:jc w:val="center"/>
        <w:rPr>
          <w:rFonts w:ascii="Times New Roman" w:hAnsi="Times New Roman"/>
          <w:b/>
          <w:sz w:val="24"/>
          <w:szCs w:val="24"/>
        </w:rPr>
      </w:pPr>
      <w:r w:rsidRPr="000B6264">
        <w:rPr>
          <w:rFonts w:ascii="Times New Roman" w:hAnsi="Times New Roman"/>
          <w:b/>
          <w:sz w:val="24"/>
          <w:szCs w:val="24"/>
        </w:rPr>
        <w:t>PLAN STUDIÓW</w:t>
      </w:r>
    </w:p>
    <w:p w:rsidR="00B16FF6" w:rsidRPr="000B6264" w:rsidRDefault="00B16FF6" w:rsidP="00B16F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6264">
        <w:rPr>
          <w:rFonts w:ascii="Times New Roman" w:hAnsi="Times New Roman"/>
          <w:b/>
          <w:bCs/>
          <w:sz w:val="24"/>
          <w:szCs w:val="24"/>
        </w:rPr>
        <w:t>I semestr</w:t>
      </w:r>
    </w:p>
    <w:p w:rsidR="00B16FF6" w:rsidRPr="000B6264" w:rsidRDefault="00B16FF6" w:rsidP="00B16F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162"/>
        <w:gridCol w:w="910"/>
        <w:gridCol w:w="1092"/>
        <w:gridCol w:w="1384"/>
        <w:gridCol w:w="696"/>
      </w:tblGrid>
      <w:tr w:rsidR="00B16FF6" w:rsidRPr="000B6264" w:rsidTr="00B16FF6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ćw</w:t>
            </w:r>
            <w:proofErr w:type="spellEnd"/>
          </w:p>
        </w:tc>
      </w:tr>
      <w:tr w:rsidR="00B16FF6" w:rsidRPr="000B6264" w:rsidTr="00B16FF6">
        <w:trPr>
          <w:trHeight w:val="322"/>
          <w:jc w:val="center"/>
        </w:trPr>
        <w:tc>
          <w:tcPr>
            <w:tcW w:w="57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4162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  <w:r w:rsidRPr="000B6264">
              <w:t>Historyczne uwarunkowania przemian gospodarczych (wykład inauguracyjny)</w:t>
            </w:r>
          </w:p>
        </w:tc>
        <w:tc>
          <w:tcPr>
            <w:tcW w:w="9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6" w:rsidRPr="000B6264" w:rsidTr="00B16FF6">
        <w:trPr>
          <w:trHeight w:val="154"/>
          <w:jc w:val="center"/>
        </w:trPr>
        <w:tc>
          <w:tcPr>
            <w:tcW w:w="57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16FF6" w:rsidRPr="000B6264" w:rsidRDefault="00B16FF6" w:rsidP="00D104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Moduł I - prawny</w:t>
            </w:r>
          </w:p>
        </w:tc>
        <w:tc>
          <w:tcPr>
            <w:tcW w:w="9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6" w:rsidRPr="000B6264" w:rsidTr="00B16FF6">
        <w:trPr>
          <w:trHeight w:val="264"/>
          <w:jc w:val="center"/>
        </w:trPr>
        <w:tc>
          <w:tcPr>
            <w:tcW w:w="57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2" w:type="dxa"/>
          </w:tcPr>
          <w:p w:rsidR="00B16FF6" w:rsidRPr="000B6264" w:rsidRDefault="00B16FF6" w:rsidP="00D10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Prawne formy działalności gospodarczej</w:t>
            </w:r>
          </w:p>
        </w:tc>
        <w:tc>
          <w:tcPr>
            <w:tcW w:w="9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6FF6" w:rsidRPr="000B6264" w:rsidTr="00B16FF6">
        <w:trPr>
          <w:trHeight w:val="218"/>
          <w:jc w:val="center"/>
        </w:trPr>
        <w:tc>
          <w:tcPr>
            <w:tcW w:w="57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162" w:type="dxa"/>
          </w:tcPr>
          <w:p w:rsidR="00B16FF6" w:rsidRPr="004E5912" w:rsidRDefault="00B16FF6" w:rsidP="00D10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912">
              <w:rPr>
                <w:rFonts w:ascii="Times New Roman" w:hAnsi="Times New Roman"/>
                <w:color w:val="000000"/>
                <w:sz w:val="24"/>
                <w:szCs w:val="24"/>
              </w:rPr>
              <w:t>Normy prawa polskiego i europejskiego w kontekście przemian gospodarczych</w:t>
            </w:r>
          </w:p>
        </w:tc>
        <w:tc>
          <w:tcPr>
            <w:tcW w:w="9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2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6FF6" w:rsidRPr="000B6264" w:rsidTr="00B16FF6">
        <w:trPr>
          <w:jc w:val="center"/>
        </w:trPr>
        <w:tc>
          <w:tcPr>
            <w:tcW w:w="57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62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  <w:bookmarkStart w:id="0" w:name="_Hlk67390874"/>
            <w:r w:rsidRPr="000B6264">
              <w:t xml:space="preserve">Procedury prawne na  wybranych etapach  działania  podmiotów </w:t>
            </w:r>
            <w:r w:rsidRPr="000B6264">
              <w:br/>
              <w:t xml:space="preserve">( </w:t>
            </w:r>
            <w:r w:rsidRPr="000B6264">
              <w:rPr>
                <w:i/>
              </w:rPr>
              <w:t xml:space="preserve">inicjowanie działalności, sanowanie, likwidacja, fuzja, inkorporacja, upadłość z programem naprawczym , upadłość konsumencka </w:t>
            </w:r>
            <w:proofErr w:type="spellStart"/>
            <w:r w:rsidRPr="000B6264">
              <w:rPr>
                <w:i/>
              </w:rPr>
              <w:t>itd</w:t>
            </w:r>
            <w:proofErr w:type="spellEnd"/>
            <w:r w:rsidRPr="000B6264">
              <w:rPr>
                <w:i/>
              </w:rPr>
              <w:t>)</w:t>
            </w:r>
            <w:bookmarkEnd w:id="0"/>
          </w:p>
        </w:tc>
        <w:tc>
          <w:tcPr>
            <w:tcW w:w="9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2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16FF6" w:rsidRPr="000B6264" w:rsidTr="00B16FF6">
        <w:trPr>
          <w:jc w:val="center"/>
        </w:trPr>
        <w:tc>
          <w:tcPr>
            <w:tcW w:w="57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</w:p>
        </w:tc>
        <w:tc>
          <w:tcPr>
            <w:tcW w:w="9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264">
              <w:rPr>
                <w:rFonts w:ascii="Times New Roman" w:hAnsi="Times New Roman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1092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84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</w:tr>
      <w:tr w:rsidR="00B16FF6" w:rsidRPr="000B6264" w:rsidTr="00B16FF6">
        <w:trPr>
          <w:jc w:val="center"/>
        </w:trPr>
        <w:tc>
          <w:tcPr>
            <w:tcW w:w="57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  <w:rPr>
                <w:color w:val="FF0000"/>
              </w:rPr>
            </w:pPr>
            <w:r w:rsidRPr="000B6264">
              <w:rPr>
                <w:b/>
              </w:rPr>
              <w:t>Moduł II – finansowo- księgowy</w:t>
            </w:r>
          </w:p>
        </w:tc>
        <w:tc>
          <w:tcPr>
            <w:tcW w:w="9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6" w:rsidRPr="000B6264" w:rsidTr="00B16FF6">
        <w:trPr>
          <w:jc w:val="center"/>
        </w:trPr>
        <w:tc>
          <w:tcPr>
            <w:tcW w:w="57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2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  <w:r w:rsidRPr="000B6264">
              <w:t>Źródła finansowania podmiotów w transformacji</w:t>
            </w:r>
          </w:p>
        </w:tc>
        <w:tc>
          <w:tcPr>
            <w:tcW w:w="9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6FF6" w:rsidRPr="000B6264" w:rsidTr="00B16FF6">
        <w:trPr>
          <w:jc w:val="center"/>
        </w:trPr>
        <w:tc>
          <w:tcPr>
            <w:tcW w:w="57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162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  <w:bookmarkStart w:id="1" w:name="_Hlk67390934"/>
            <w:r w:rsidRPr="000B6264">
              <w:t>Ewidencja i sprawozdawczość podmiotów w transformacji</w:t>
            </w:r>
            <w:bookmarkEnd w:id="1"/>
          </w:p>
        </w:tc>
        <w:tc>
          <w:tcPr>
            <w:tcW w:w="9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2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LAB</w:t>
            </w:r>
          </w:p>
        </w:tc>
      </w:tr>
      <w:tr w:rsidR="00B16FF6" w:rsidRPr="000B6264" w:rsidTr="00B16FF6">
        <w:trPr>
          <w:jc w:val="center"/>
        </w:trPr>
        <w:tc>
          <w:tcPr>
            <w:tcW w:w="570" w:type="dxa"/>
          </w:tcPr>
          <w:p w:rsidR="00B16FF6" w:rsidRPr="000B6264" w:rsidRDefault="00B16FF6" w:rsidP="00D104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162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  <w:r w:rsidRPr="000B6264">
              <w:t>Transformacja w świetle prawa podatkowego</w:t>
            </w:r>
          </w:p>
        </w:tc>
        <w:tc>
          <w:tcPr>
            <w:tcW w:w="9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6FF6" w:rsidRPr="000B6264" w:rsidTr="00B16FF6">
        <w:trPr>
          <w:jc w:val="center"/>
        </w:trPr>
        <w:tc>
          <w:tcPr>
            <w:tcW w:w="57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67390992"/>
            <w:r w:rsidRPr="000B626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162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  <w:r w:rsidRPr="000B6264">
              <w:t>Zarządzanie ryzykiem w transformacji</w:t>
            </w:r>
          </w:p>
        </w:tc>
        <w:tc>
          <w:tcPr>
            <w:tcW w:w="9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bookmarkEnd w:id="2"/>
      <w:tr w:rsidR="00B16FF6" w:rsidRPr="000B6264" w:rsidTr="00B16FF6">
        <w:trPr>
          <w:jc w:val="center"/>
        </w:trPr>
        <w:tc>
          <w:tcPr>
            <w:tcW w:w="57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</w:p>
        </w:tc>
        <w:tc>
          <w:tcPr>
            <w:tcW w:w="9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264">
              <w:rPr>
                <w:rFonts w:ascii="Times New Roman" w:hAnsi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092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84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22</w:t>
            </w:r>
          </w:p>
        </w:tc>
      </w:tr>
      <w:tr w:rsidR="00B16FF6" w:rsidRPr="000B6264" w:rsidTr="00B16FF6">
        <w:trPr>
          <w:jc w:val="center"/>
        </w:trPr>
        <w:tc>
          <w:tcPr>
            <w:tcW w:w="57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  <w:r w:rsidRPr="000B6264">
              <w:rPr>
                <w:b/>
              </w:rPr>
              <w:t>Moduł III – Etyka i bezpieczeństwo</w:t>
            </w:r>
          </w:p>
        </w:tc>
        <w:tc>
          <w:tcPr>
            <w:tcW w:w="9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92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84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16FF6" w:rsidRPr="000B6264" w:rsidTr="00B16FF6">
        <w:trPr>
          <w:jc w:val="center"/>
        </w:trPr>
        <w:tc>
          <w:tcPr>
            <w:tcW w:w="57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2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  <w:r w:rsidRPr="000B6264">
              <w:t>Etyka w biznesie</w:t>
            </w:r>
          </w:p>
        </w:tc>
        <w:tc>
          <w:tcPr>
            <w:tcW w:w="9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B16FF6" w:rsidRPr="00D97CD1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6FF6" w:rsidRPr="000B6264" w:rsidTr="00B16FF6">
        <w:trPr>
          <w:jc w:val="center"/>
        </w:trPr>
        <w:tc>
          <w:tcPr>
            <w:tcW w:w="57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62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  <w:bookmarkStart w:id="3" w:name="_Hlk67391077"/>
            <w:proofErr w:type="spellStart"/>
            <w:r w:rsidRPr="000B6264">
              <w:t>Cyberbezpieczeństwo</w:t>
            </w:r>
            <w:proofErr w:type="spellEnd"/>
            <w:r w:rsidRPr="000B6264">
              <w:t xml:space="preserve"> w procesach transformacji</w:t>
            </w:r>
            <w:bookmarkEnd w:id="3"/>
          </w:p>
        </w:tc>
        <w:tc>
          <w:tcPr>
            <w:tcW w:w="9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B16FF6" w:rsidRPr="00D97CD1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6FF6" w:rsidRPr="000B6264" w:rsidTr="00B16FF6">
        <w:trPr>
          <w:jc w:val="center"/>
        </w:trPr>
        <w:tc>
          <w:tcPr>
            <w:tcW w:w="57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62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  <w:bookmarkStart w:id="4" w:name="_Hlk67391119"/>
            <w:r w:rsidRPr="000B6264">
              <w:t>Ochrona baz danych finansowo-analitycznych w warunkach społeczeństwa informatycznego</w:t>
            </w:r>
            <w:bookmarkEnd w:id="4"/>
          </w:p>
        </w:tc>
        <w:tc>
          <w:tcPr>
            <w:tcW w:w="9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B16FF6" w:rsidRPr="00D97CD1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lab</w:t>
            </w:r>
          </w:p>
        </w:tc>
      </w:tr>
      <w:tr w:rsidR="00B16FF6" w:rsidRPr="000B6264" w:rsidTr="00B16FF6">
        <w:trPr>
          <w:jc w:val="center"/>
        </w:trPr>
        <w:tc>
          <w:tcPr>
            <w:tcW w:w="57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</w:p>
        </w:tc>
        <w:tc>
          <w:tcPr>
            <w:tcW w:w="9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264">
              <w:rPr>
                <w:rFonts w:ascii="Times New Roman" w:hAnsi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1092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84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</w:tr>
      <w:tr w:rsidR="00B16FF6" w:rsidRPr="000B6264" w:rsidTr="00B16FF6">
        <w:trPr>
          <w:jc w:val="center"/>
        </w:trPr>
        <w:tc>
          <w:tcPr>
            <w:tcW w:w="4732" w:type="dxa"/>
            <w:gridSpan w:val="2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092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</w:tbl>
    <w:p w:rsidR="00B16FF6" w:rsidRPr="000B6264" w:rsidRDefault="00B16FF6" w:rsidP="00B16FF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16FF6" w:rsidRPr="000B6264" w:rsidRDefault="00B16FF6" w:rsidP="00B16F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6FF6" w:rsidRDefault="00B16FF6" w:rsidP="00B16F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6FF6" w:rsidRDefault="00B16FF6" w:rsidP="00B16F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6FF6" w:rsidRDefault="00B16FF6" w:rsidP="00B16F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6FF6" w:rsidRPr="000B6264" w:rsidRDefault="00B16FF6" w:rsidP="00B16F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GoBack"/>
      <w:bookmarkEnd w:id="5"/>
      <w:r w:rsidRPr="000B6264">
        <w:rPr>
          <w:rFonts w:ascii="Times New Roman" w:hAnsi="Times New Roman"/>
          <w:b/>
          <w:bCs/>
          <w:sz w:val="24"/>
          <w:szCs w:val="24"/>
        </w:rPr>
        <w:lastRenderedPageBreak/>
        <w:t>II semestr</w:t>
      </w:r>
    </w:p>
    <w:p w:rsidR="00B16FF6" w:rsidRPr="000B6264" w:rsidRDefault="00B16FF6" w:rsidP="00B16FF6">
      <w:pPr>
        <w:pStyle w:val="Podtytu"/>
      </w:pP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919"/>
        <w:gridCol w:w="1128"/>
        <w:gridCol w:w="1110"/>
        <w:gridCol w:w="1077"/>
        <w:gridCol w:w="696"/>
      </w:tblGrid>
      <w:tr w:rsidR="00B16FF6" w:rsidRPr="000B6264" w:rsidTr="00B16FF6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F6" w:rsidRPr="000B6264" w:rsidRDefault="00B16FF6" w:rsidP="00B16FF6">
            <w:pPr>
              <w:pStyle w:val="Podtytu"/>
            </w:pPr>
            <w:r w:rsidRPr="000B6264">
              <w:t>Lp.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F6" w:rsidRPr="000B6264" w:rsidRDefault="00B16FF6" w:rsidP="00B16FF6">
            <w:pPr>
              <w:pStyle w:val="Podtytu"/>
            </w:pPr>
            <w:r w:rsidRPr="000B6264">
              <w:t>Tematyka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F6" w:rsidRPr="000B6264" w:rsidRDefault="00B16FF6" w:rsidP="00B16FF6">
            <w:pPr>
              <w:pStyle w:val="Podtytu"/>
            </w:pPr>
            <w:r w:rsidRPr="000B6264">
              <w:t>Liczba godzin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F6" w:rsidRPr="000B6264" w:rsidRDefault="00B16FF6" w:rsidP="00B16FF6">
            <w:pPr>
              <w:pStyle w:val="Podtytu"/>
            </w:pPr>
            <w:r w:rsidRPr="000B6264">
              <w:t>ECTS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F6" w:rsidRPr="000B6264" w:rsidRDefault="00B16FF6" w:rsidP="00B16FF6">
            <w:pPr>
              <w:pStyle w:val="Podtytu"/>
            </w:pPr>
            <w:r w:rsidRPr="000B6264">
              <w:t>w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F6" w:rsidRPr="000B6264" w:rsidRDefault="00B16FF6" w:rsidP="00B16FF6">
            <w:pPr>
              <w:pStyle w:val="Podtytu"/>
            </w:pPr>
            <w:proofErr w:type="spellStart"/>
            <w:r w:rsidRPr="000B6264">
              <w:t>ćw</w:t>
            </w:r>
            <w:proofErr w:type="spellEnd"/>
          </w:p>
        </w:tc>
      </w:tr>
      <w:tr w:rsidR="00B16FF6" w:rsidRPr="000B6264" w:rsidTr="00B16FF6">
        <w:trPr>
          <w:jc w:val="center"/>
        </w:trPr>
        <w:tc>
          <w:tcPr>
            <w:tcW w:w="773" w:type="dxa"/>
          </w:tcPr>
          <w:p w:rsidR="00B16FF6" w:rsidRPr="000B6264" w:rsidRDefault="00B16FF6" w:rsidP="00B16FF6">
            <w:pPr>
              <w:pStyle w:val="Podtytu"/>
            </w:pPr>
          </w:p>
        </w:tc>
        <w:tc>
          <w:tcPr>
            <w:tcW w:w="3919" w:type="dxa"/>
          </w:tcPr>
          <w:p w:rsidR="00B16FF6" w:rsidRPr="000B6264" w:rsidRDefault="00B16FF6" w:rsidP="00B16FF6">
            <w:pPr>
              <w:pStyle w:val="Podtytu"/>
            </w:pPr>
            <w:r w:rsidRPr="000B6264">
              <w:t xml:space="preserve">Moduł IV – Marketing i zarządzanie </w:t>
            </w:r>
          </w:p>
        </w:tc>
        <w:tc>
          <w:tcPr>
            <w:tcW w:w="1128" w:type="dxa"/>
          </w:tcPr>
          <w:p w:rsidR="00B16FF6" w:rsidRPr="000B6264" w:rsidRDefault="00B16FF6" w:rsidP="00B16FF6">
            <w:pPr>
              <w:pStyle w:val="Podtytu"/>
            </w:pPr>
          </w:p>
        </w:tc>
        <w:tc>
          <w:tcPr>
            <w:tcW w:w="1110" w:type="dxa"/>
          </w:tcPr>
          <w:p w:rsidR="00B16FF6" w:rsidRPr="000B6264" w:rsidRDefault="00B16FF6" w:rsidP="00B16FF6">
            <w:pPr>
              <w:pStyle w:val="Podtytu"/>
            </w:pPr>
          </w:p>
        </w:tc>
        <w:tc>
          <w:tcPr>
            <w:tcW w:w="1077" w:type="dxa"/>
          </w:tcPr>
          <w:p w:rsidR="00B16FF6" w:rsidRPr="000B6264" w:rsidRDefault="00B16FF6" w:rsidP="00B16FF6">
            <w:pPr>
              <w:pStyle w:val="Podtytu"/>
            </w:pPr>
          </w:p>
        </w:tc>
        <w:tc>
          <w:tcPr>
            <w:tcW w:w="696" w:type="dxa"/>
          </w:tcPr>
          <w:p w:rsidR="00B16FF6" w:rsidRPr="000B6264" w:rsidRDefault="00B16FF6" w:rsidP="00B16FF6">
            <w:pPr>
              <w:pStyle w:val="Podtytu"/>
            </w:pPr>
          </w:p>
        </w:tc>
      </w:tr>
      <w:tr w:rsidR="00B16FF6" w:rsidRPr="000B6264" w:rsidTr="00B16FF6">
        <w:trPr>
          <w:jc w:val="center"/>
        </w:trPr>
        <w:tc>
          <w:tcPr>
            <w:tcW w:w="773" w:type="dxa"/>
          </w:tcPr>
          <w:p w:rsidR="00B16FF6" w:rsidRPr="000B6264" w:rsidRDefault="00B16FF6" w:rsidP="00B16FF6">
            <w:pPr>
              <w:pStyle w:val="Podtytu"/>
            </w:pPr>
            <w:r w:rsidRPr="000B6264">
              <w:t>1.</w:t>
            </w:r>
          </w:p>
        </w:tc>
        <w:tc>
          <w:tcPr>
            <w:tcW w:w="3919" w:type="dxa"/>
          </w:tcPr>
          <w:p w:rsidR="00B16FF6" w:rsidRPr="000B6264" w:rsidRDefault="00B16FF6" w:rsidP="00B16FF6">
            <w:pPr>
              <w:pStyle w:val="Podtytu"/>
            </w:pPr>
            <w:bookmarkStart w:id="6" w:name="_Hlk67391149"/>
            <w:r w:rsidRPr="000B6264">
              <w:t>Przywództwo – aktualne wyzwania</w:t>
            </w:r>
            <w:bookmarkEnd w:id="6"/>
          </w:p>
        </w:tc>
        <w:tc>
          <w:tcPr>
            <w:tcW w:w="1128" w:type="dxa"/>
          </w:tcPr>
          <w:p w:rsidR="00B16FF6" w:rsidRPr="000B6264" w:rsidRDefault="00B16FF6" w:rsidP="00B16FF6">
            <w:pPr>
              <w:pStyle w:val="Podtytu"/>
            </w:pPr>
            <w:r w:rsidRPr="000B6264">
              <w:t>4</w:t>
            </w:r>
          </w:p>
        </w:tc>
        <w:tc>
          <w:tcPr>
            <w:tcW w:w="1110" w:type="dxa"/>
          </w:tcPr>
          <w:p w:rsidR="00B16FF6" w:rsidRPr="000B6264" w:rsidRDefault="00B16FF6" w:rsidP="00B16FF6">
            <w:pPr>
              <w:pStyle w:val="Podtytu"/>
            </w:pPr>
            <w:r>
              <w:t>2</w:t>
            </w:r>
          </w:p>
        </w:tc>
        <w:tc>
          <w:tcPr>
            <w:tcW w:w="1077" w:type="dxa"/>
          </w:tcPr>
          <w:p w:rsidR="00B16FF6" w:rsidRPr="000B6264" w:rsidRDefault="00B16FF6" w:rsidP="00B16FF6">
            <w:pPr>
              <w:pStyle w:val="Podtytu"/>
            </w:pPr>
          </w:p>
        </w:tc>
        <w:tc>
          <w:tcPr>
            <w:tcW w:w="696" w:type="dxa"/>
          </w:tcPr>
          <w:p w:rsidR="00B16FF6" w:rsidRPr="000B6264" w:rsidRDefault="00B16FF6" w:rsidP="00B16FF6">
            <w:pPr>
              <w:pStyle w:val="Podtytu"/>
            </w:pPr>
            <w:r w:rsidRPr="000B6264">
              <w:t>4</w:t>
            </w:r>
          </w:p>
        </w:tc>
      </w:tr>
      <w:tr w:rsidR="00B16FF6" w:rsidRPr="000B6264" w:rsidTr="00B16FF6">
        <w:trPr>
          <w:jc w:val="center"/>
        </w:trPr>
        <w:tc>
          <w:tcPr>
            <w:tcW w:w="773" w:type="dxa"/>
          </w:tcPr>
          <w:p w:rsidR="00B16FF6" w:rsidRPr="000B6264" w:rsidRDefault="00B16FF6" w:rsidP="00B16FF6">
            <w:pPr>
              <w:pStyle w:val="Podtytu"/>
            </w:pPr>
            <w:r w:rsidRPr="000B6264">
              <w:t xml:space="preserve">2. </w:t>
            </w:r>
          </w:p>
        </w:tc>
        <w:tc>
          <w:tcPr>
            <w:tcW w:w="3919" w:type="dxa"/>
          </w:tcPr>
          <w:p w:rsidR="00B16FF6" w:rsidRPr="000B6264" w:rsidRDefault="00B16FF6" w:rsidP="00B16FF6">
            <w:pPr>
              <w:pStyle w:val="Podtytu"/>
            </w:pPr>
            <w:bookmarkStart w:id="7" w:name="_Hlk67391171"/>
            <w:r w:rsidRPr="000B6264">
              <w:t>Psychologiczne aspekty zarządzania/kierowania</w:t>
            </w:r>
            <w:bookmarkEnd w:id="7"/>
          </w:p>
        </w:tc>
        <w:tc>
          <w:tcPr>
            <w:tcW w:w="1128" w:type="dxa"/>
          </w:tcPr>
          <w:p w:rsidR="00B16FF6" w:rsidRPr="000B6264" w:rsidRDefault="00B16FF6" w:rsidP="00B16FF6">
            <w:pPr>
              <w:pStyle w:val="Podtytu"/>
            </w:pPr>
            <w:r w:rsidRPr="000B6264">
              <w:t>4</w:t>
            </w:r>
          </w:p>
        </w:tc>
        <w:tc>
          <w:tcPr>
            <w:tcW w:w="1110" w:type="dxa"/>
          </w:tcPr>
          <w:p w:rsidR="00B16FF6" w:rsidRPr="000B6264" w:rsidRDefault="00B16FF6" w:rsidP="00B16FF6">
            <w:pPr>
              <w:pStyle w:val="Podtytu"/>
            </w:pPr>
            <w:r>
              <w:t>2</w:t>
            </w:r>
          </w:p>
        </w:tc>
        <w:tc>
          <w:tcPr>
            <w:tcW w:w="1077" w:type="dxa"/>
          </w:tcPr>
          <w:p w:rsidR="00B16FF6" w:rsidRPr="000B6264" w:rsidRDefault="00B16FF6" w:rsidP="00B16FF6">
            <w:pPr>
              <w:pStyle w:val="Podtytu"/>
            </w:pPr>
          </w:p>
        </w:tc>
        <w:tc>
          <w:tcPr>
            <w:tcW w:w="696" w:type="dxa"/>
          </w:tcPr>
          <w:p w:rsidR="00B16FF6" w:rsidRPr="000B6264" w:rsidRDefault="00B16FF6" w:rsidP="00B16FF6">
            <w:pPr>
              <w:pStyle w:val="Podtytu"/>
            </w:pPr>
            <w:r w:rsidRPr="000B6264">
              <w:t>4</w:t>
            </w:r>
          </w:p>
        </w:tc>
      </w:tr>
      <w:tr w:rsidR="00B16FF6" w:rsidRPr="000B6264" w:rsidTr="00B16FF6">
        <w:trPr>
          <w:jc w:val="center"/>
        </w:trPr>
        <w:tc>
          <w:tcPr>
            <w:tcW w:w="773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Hlk67391209"/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19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  <w:r w:rsidRPr="000B6264">
              <w:t>Zachowania organizacyjne</w:t>
            </w:r>
          </w:p>
        </w:tc>
        <w:tc>
          <w:tcPr>
            <w:tcW w:w="1128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bookmarkEnd w:id="8"/>
      <w:tr w:rsidR="00B16FF6" w:rsidRPr="000B6264" w:rsidTr="00B16FF6">
        <w:trPr>
          <w:jc w:val="center"/>
        </w:trPr>
        <w:tc>
          <w:tcPr>
            <w:tcW w:w="773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919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  <w:bookmarkStart w:id="9" w:name="_Hlk67391244"/>
            <w:r w:rsidRPr="000B6264">
              <w:t>Sylwetka współczesnego lidera</w:t>
            </w:r>
            <w:bookmarkEnd w:id="9"/>
          </w:p>
        </w:tc>
        <w:tc>
          <w:tcPr>
            <w:tcW w:w="1128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6FF6" w:rsidRPr="000B6264" w:rsidTr="00B16FF6">
        <w:trPr>
          <w:jc w:val="center"/>
        </w:trPr>
        <w:tc>
          <w:tcPr>
            <w:tcW w:w="773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919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  <w:bookmarkStart w:id="10" w:name="_Hlk67391276"/>
            <w:r w:rsidRPr="000B6264">
              <w:t>Strategiczne zarządzanie marketingowe w organizacji</w:t>
            </w:r>
            <w:bookmarkEnd w:id="10"/>
          </w:p>
        </w:tc>
        <w:tc>
          <w:tcPr>
            <w:tcW w:w="1128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6FF6" w:rsidRPr="000B6264" w:rsidTr="00B16FF6">
        <w:trPr>
          <w:jc w:val="center"/>
        </w:trPr>
        <w:tc>
          <w:tcPr>
            <w:tcW w:w="773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19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  <w:bookmarkStart w:id="11" w:name="_Hlk67391337"/>
            <w:r w:rsidRPr="000B6264">
              <w:t>Badania marketingowe i rynkowe w zarządzaniu organizacją.</w:t>
            </w:r>
            <w:bookmarkEnd w:id="11"/>
          </w:p>
        </w:tc>
        <w:tc>
          <w:tcPr>
            <w:tcW w:w="1128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6FF6" w:rsidRPr="000B6264" w:rsidTr="00B16FF6">
        <w:trPr>
          <w:jc w:val="center"/>
        </w:trPr>
        <w:tc>
          <w:tcPr>
            <w:tcW w:w="773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19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  <w:bookmarkStart w:id="12" w:name="_Hlk67391364"/>
            <w:r w:rsidRPr="000B6264">
              <w:t xml:space="preserve">Biznes w XXI w. </w:t>
            </w:r>
            <w:bookmarkEnd w:id="12"/>
          </w:p>
        </w:tc>
        <w:tc>
          <w:tcPr>
            <w:tcW w:w="1128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6FF6" w:rsidRPr="000B6264" w:rsidTr="00B16FF6">
        <w:trPr>
          <w:jc w:val="center"/>
        </w:trPr>
        <w:tc>
          <w:tcPr>
            <w:tcW w:w="773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</w:p>
        </w:tc>
        <w:tc>
          <w:tcPr>
            <w:tcW w:w="1128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264">
              <w:rPr>
                <w:rFonts w:ascii="Times New Roman" w:hAnsi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11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26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264">
              <w:rPr>
                <w:rFonts w:ascii="Times New Roman" w:hAnsi="Times New Roman"/>
                <w:sz w:val="24"/>
                <w:szCs w:val="24"/>
                <w:highlight w:val="yellow"/>
              </w:rPr>
              <w:t>26</w:t>
            </w:r>
          </w:p>
        </w:tc>
      </w:tr>
      <w:tr w:rsidR="00B16FF6" w:rsidRPr="000B6264" w:rsidTr="00B16FF6">
        <w:trPr>
          <w:jc w:val="center"/>
        </w:trPr>
        <w:tc>
          <w:tcPr>
            <w:tcW w:w="773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 w:rsidRPr="000B6264">
              <w:rPr>
                <w:b/>
              </w:rPr>
              <w:t>Moduł V – Metody wyceny</w:t>
            </w:r>
          </w:p>
        </w:tc>
        <w:tc>
          <w:tcPr>
            <w:tcW w:w="1128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6" w:rsidRPr="000B6264" w:rsidTr="00B16FF6">
        <w:trPr>
          <w:jc w:val="center"/>
        </w:trPr>
        <w:tc>
          <w:tcPr>
            <w:tcW w:w="773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B16FF6" w:rsidRPr="000B6264" w:rsidRDefault="00B16FF6" w:rsidP="00D104C2">
            <w:pPr>
              <w:pStyle w:val="NormalnyWeb"/>
              <w:spacing w:before="0" w:beforeAutospacing="0" w:after="0" w:afterAutospacing="0" w:line="276" w:lineRule="auto"/>
            </w:pPr>
            <w:bookmarkStart w:id="13" w:name="_Hlk67391388"/>
            <w:r w:rsidRPr="000B6264">
              <w:t>Dochodowe i kapitałowe metody wyceny</w:t>
            </w:r>
            <w:bookmarkEnd w:id="13"/>
          </w:p>
        </w:tc>
        <w:tc>
          <w:tcPr>
            <w:tcW w:w="1128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6FF6" w:rsidRPr="000B6264" w:rsidTr="00B16FF6">
        <w:trPr>
          <w:jc w:val="center"/>
        </w:trPr>
        <w:tc>
          <w:tcPr>
            <w:tcW w:w="773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919" w:type="dxa"/>
          </w:tcPr>
          <w:p w:rsidR="00B16FF6" w:rsidRPr="000B6264" w:rsidRDefault="00B16FF6" w:rsidP="00D10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4" w:name="_Hlk67391417"/>
            <w:r w:rsidRPr="000B6264">
              <w:rPr>
                <w:rFonts w:ascii="Times New Roman" w:hAnsi="Times New Roman"/>
                <w:sz w:val="24"/>
                <w:szCs w:val="24"/>
              </w:rPr>
              <w:t>Metody wyceny mieszane oraz fundamentalne</w:t>
            </w:r>
            <w:bookmarkEnd w:id="14"/>
          </w:p>
        </w:tc>
        <w:tc>
          <w:tcPr>
            <w:tcW w:w="1128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6FF6" w:rsidRPr="000B6264" w:rsidTr="00B16FF6">
        <w:trPr>
          <w:jc w:val="center"/>
        </w:trPr>
        <w:tc>
          <w:tcPr>
            <w:tcW w:w="773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919" w:type="dxa"/>
          </w:tcPr>
          <w:p w:rsidR="00B16FF6" w:rsidRPr="000B6264" w:rsidRDefault="00B16FF6" w:rsidP="00D10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5" w:name="_Hlk67391443"/>
            <w:r w:rsidRPr="000B6264">
              <w:rPr>
                <w:rFonts w:ascii="Times New Roman" w:hAnsi="Times New Roman"/>
                <w:sz w:val="24"/>
                <w:szCs w:val="24"/>
              </w:rPr>
              <w:t>Warsztaty – dobór metod wyceny zasobów w różnych fazach życia podmiotu.</w:t>
            </w:r>
            <w:bookmarkEnd w:id="15"/>
          </w:p>
        </w:tc>
        <w:tc>
          <w:tcPr>
            <w:tcW w:w="1128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LAB</w:t>
            </w:r>
          </w:p>
        </w:tc>
      </w:tr>
      <w:tr w:rsidR="00B16FF6" w:rsidRPr="000B6264" w:rsidTr="00B16FF6">
        <w:trPr>
          <w:jc w:val="center"/>
        </w:trPr>
        <w:tc>
          <w:tcPr>
            <w:tcW w:w="773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19" w:type="dxa"/>
          </w:tcPr>
          <w:p w:rsidR="00B16FF6" w:rsidRPr="000B6264" w:rsidRDefault="00B16FF6" w:rsidP="00D10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6" w:name="_Hlk67391468"/>
            <w:r w:rsidRPr="000B6264">
              <w:rPr>
                <w:rFonts w:ascii="Times New Roman" w:hAnsi="Times New Roman"/>
                <w:sz w:val="24"/>
                <w:szCs w:val="24"/>
              </w:rPr>
              <w:t xml:space="preserve">Wycena nieruchomości </w:t>
            </w:r>
            <w:bookmarkEnd w:id="16"/>
          </w:p>
        </w:tc>
        <w:tc>
          <w:tcPr>
            <w:tcW w:w="1128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LAB</w:t>
            </w:r>
          </w:p>
        </w:tc>
      </w:tr>
      <w:tr w:rsidR="00B16FF6" w:rsidRPr="000B6264" w:rsidTr="00B16FF6">
        <w:trPr>
          <w:jc w:val="center"/>
        </w:trPr>
        <w:tc>
          <w:tcPr>
            <w:tcW w:w="773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B16FF6" w:rsidRPr="000B6264" w:rsidRDefault="00B16FF6" w:rsidP="00D10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264">
              <w:rPr>
                <w:rFonts w:ascii="Times New Roman" w:hAnsi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1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264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264">
              <w:rPr>
                <w:rFonts w:ascii="Times New Roman" w:hAnsi="Times New Roman"/>
                <w:sz w:val="24"/>
                <w:szCs w:val="24"/>
                <w:highlight w:val="yellow"/>
              </w:rPr>
              <w:t>28</w:t>
            </w:r>
          </w:p>
        </w:tc>
      </w:tr>
      <w:tr w:rsidR="00B16FF6" w:rsidRPr="000B6264" w:rsidTr="00B16FF6">
        <w:trPr>
          <w:jc w:val="center"/>
        </w:trPr>
        <w:tc>
          <w:tcPr>
            <w:tcW w:w="773" w:type="dxa"/>
          </w:tcPr>
          <w:p w:rsidR="00B16FF6" w:rsidRPr="000B6264" w:rsidRDefault="00B16FF6" w:rsidP="00D104C2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B16FF6" w:rsidRPr="000B6264" w:rsidRDefault="00B16FF6" w:rsidP="00D104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 xml:space="preserve"> Moduł VI</w:t>
            </w:r>
          </w:p>
        </w:tc>
        <w:tc>
          <w:tcPr>
            <w:tcW w:w="1128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FF6" w:rsidRPr="000B6264" w:rsidTr="00B16FF6">
        <w:trPr>
          <w:jc w:val="center"/>
        </w:trPr>
        <w:tc>
          <w:tcPr>
            <w:tcW w:w="773" w:type="dxa"/>
          </w:tcPr>
          <w:p w:rsidR="00B16FF6" w:rsidRPr="000B6264" w:rsidRDefault="00B16FF6" w:rsidP="00D104C2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19" w:type="dxa"/>
          </w:tcPr>
          <w:p w:rsidR="00B16FF6" w:rsidRPr="000B6264" w:rsidRDefault="00B16FF6" w:rsidP="00D10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7" w:name="_Hlk67391492"/>
            <w:r w:rsidRPr="000B6264">
              <w:rPr>
                <w:rFonts w:ascii="Times New Roman" w:hAnsi="Times New Roman"/>
                <w:sz w:val="24"/>
                <w:szCs w:val="24"/>
              </w:rPr>
              <w:t xml:space="preserve">Warsztaty – </w:t>
            </w:r>
            <w:r w:rsidRPr="000B6264">
              <w:rPr>
                <w:rFonts w:ascii="Times New Roman" w:hAnsi="Times New Roman"/>
              </w:rPr>
              <w:t>Trening menedżerski</w:t>
            </w:r>
            <w:bookmarkEnd w:id="17"/>
          </w:p>
        </w:tc>
        <w:tc>
          <w:tcPr>
            <w:tcW w:w="1128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6FF6" w:rsidRPr="000B6264" w:rsidTr="00B16FF6">
        <w:trPr>
          <w:jc w:val="center"/>
        </w:trPr>
        <w:tc>
          <w:tcPr>
            <w:tcW w:w="773" w:type="dxa"/>
          </w:tcPr>
          <w:p w:rsidR="00B16FF6" w:rsidRPr="000B6264" w:rsidRDefault="00B16FF6" w:rsidP="00D104C2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:rsidR="00B16FF6" w:rsidRPr="000B6264" w:rsidRDefault="00B16FF6" w:rsidP="00D104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264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264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B16FF6" w:rsidRPr="000B6264" w:rsidTr="00B16FF6">
        <w:trPr>
          <w:jc w:val="center"/>
        </w:trPr>
        <w:tc>
          <w:tcPr>
            <w:tcW w:w="4692" w:type="dxa"/>
            <w:gridSpan w:val="2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28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6FF6" w:rsidRPr="000B6264" w:rsidTr="00B16FF6">
        <w:trPr>
          <w:jc w:val="center"/>
        </w:trPr>
        <w:tc>
          <w:tcPr>
            <w:tcW w:w="4692" w:type="dxa"/>
            <w:gridSpan w:val="2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Razem semestr I+II</w:t>
            </w:r>
          </w:p>
        </w:tc>
        <w:tc>
          <w:tcPr>
            <w:tcW w:w="1128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6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77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696" w:type="dxa"/>
          </w:tcPr>
          <w:p w:rsidR="00B16FF6" w:rsidRPr="000B6264" w:rsidRDefault="00B16FF6" w:rsidP="00D10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</w:tbl>
    <w:p w:rsidR="00B16FF6" w:rsidRPr="000B6264" w:rsidRDefault="00B16FF6" w:rsidP="00B16FF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5137E" w:rsidRDefault="0055137E"/>
    <w:sectPr w:rsidR="0055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F6"/>
    <w:rsid w:val="0055137E"/>
    <w:rsid w:val="00B1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FA43"/>
  <w15:chartTrackingRefBased/>
  <w15:docId w15:val="{5C4759AD-838B-41C2-83AE-85B07287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F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16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6F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16FF6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</dc:creator>
  <cp:keywords/>
  <dc:description/>
  <cp:lastModifiedBy>SIH</cp:lastModifiedBy>
  <cp:revision>1</cp:revision>
  <dcterms:created xsi:type="dcterms:W3CDTF">2021-06-30T06:49:00Z</dcterms:created>
  <dcterms:modified xsi:type="dcterms:W3CDTF">2021-06-30T06:50:00Z</dcterms:modified>
</cp:coreProperties>
</file>